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E4E0290" w14:textId="3B99DEAC" w:rsidR="00A26D99" w:rsidRPr="00EA0399" w:rsidRDefault="00EA0399">
      <w:pPr>
        <w:pStyle w:val="papertitle"/>
        <w:rPr>
          <w:lang w:val="pt-BR"/>
        </w:rPr>
      </w:pPr>
      <w:r w:rsidRPr="00EA0399">
        <w:rPr>
          <w:lang w:val="pt-BR"/>
        </w:rPr>
        <w:t xml:space="preserve">Modelo de Artigo para o </w:t>
      </w:r>
      <w:r w:rsidR="00806738">
        <w:rPr>
          <w:lang w:val="pt-BR"/>
        </w:rPr>
        <w:t>WECIQ</w:t>
      </w:r>
      <w:r w:rsidRPr="00EA0399">
        <w:rPr>
          <w:lang w:val="pt-BR"/>
        </w:rPr>
        <w:t xml:space="preserve"> 20</w:t>
      </w:r>
      <w:r w:rsidR="001B3824">
        <w:rPr>
          <w:lang w:val="pt-BR"/>
        </w:rPr>
        <w:t>2</w:t>
      </w:r>
      <w:r w:rsidR="00806738">
        <w:rPr>
          <w:lang w:val="pt-BR"/>
        </w:rPr>
        <w:t>4</w:t>
      </w:r>
    </w:p>
    <w:p w14:paraId="21C536C4" w14:textId="77777777" w:rsidR="00243BBC" w:rsidRPr="00A4475E" w:rsidRDefault="00243BBC" w:rsidP="00405236">
      <w:pPr>
        <w:pStyle w:val="sponsors"/>
        <w:framePr w:w="5103" w:h="958" w:hRule="exact" w:wrap="around" w:vAnchor="page" w:hAnchor="page" w:x="715" w:y="14743"/>
        <w:pBdr>
          <w:top w:val="single" w:sz="4" w:space="1" w:color="auto"/>
        </w:pBdr>
        <w:shd w:val="solid" w:color="FFFFFF" w:fill="000000"/>
        <w:ind w:firstLine="216"/>
        <w:jc w:val="both"/>
        <w:rPr>
          <w:lang w:val="pt-BR"/>
        </w:rPr>
      </w:pPr>
      <w:r>
        <w:rPr>
          <w:lang w:val="pt-BR"/>
        </w:rPr>
        <w:t xml:space="preserve">Nome1 </w:t>
      </w:r>
      <w:r w:rsidRPr="00A4475E">
        <w:rPr>
          <w:lang w:val="pt-BR"/>
        </w:rPr>
        <w:t xml:space="preserve">Sobrenome1, </w:t>
      </w:r>
      <w:r>
        <w:rPr>
          <w:lang w:val="pt-BR"/>
        </w:rPr>
        <w:t>Departamento1, Universidade1, Cidade1-UF1</w:t>
      </w:r>
      <w:r w:rsidRPr="00A4475E">
        <w:rPr>
          <w:lang w:val="pt-BR"/>
        </w:rPr>
        <w:t xml:space="preserve">, e-mail: </w:t>
      </w:r>
      <w:r w:rsidRPr="00802E28">
        <w:rPr>
          <w:lang w:val="pt-BR"/>
        </w:rPr>
        <w:t>xxxxx</w:t>
      </w:r>
      <w:r>
        <w:rPr>
          <w:lang w:val="pt-BR"/>
        </w:rPr>
        <w:t>@</w:t>
      </w:r>
      <w:r w:rsidRPr="00802E28">
        <w:rPr>
          <w:lang w:val="pt-BR"/>
        </w:rPr>
        <w:t>yyyyy.zzzzz.br</w:t>
      </w:r>
      <w:r w:rsidRPr="00A4475E">
        <w:rPr>
          <w:lang w:val="pt-BR"/>
        </w:rPr>
        <w:t>;</w:t>
      </w:r>
      <w:r>
        <w:rPr>
          <w:lang w:val="pt-BR"/>
        </w:rPr>
        <w:t xml:space="preserve"> </w:t>
      </w:r>
      <w:r w:rsidRPr="00A4475E">
        <w:rPr>
          <w:lang w:val="pt-BR"/>
        </w:rPr>
        <w:t xml:space="preserve">Nome2 Sobrenome2, </w:t>
      </w:r>
      <w:r>
        <w:rPr>
          <w:lang w:val="pt-BR"/>
        </w:rPr>
        <w:t>Departamento2</w:t>
      </w:r>
      <w:r w:rsidRPr="00A4475E">
        <w:rPr>
          <w:lang w:val="pt-BR"/>
        </w:rPr>
        <w:t>,</w:t>
      </w:r>
      <w:r>
        <w:rPr>
          <w:lang w:val="pt-BR"/>
        </w:rPr>
        <w:t xml:space="preserve"> Universidade2, Cidade2-UF2, </w:t>
      </w:r>
      <w:r w:rsidRPr="00A4475E">
        <w:rPr>
          <w:lang w:val="pt-BR"/>
        </w:rPr>
        <w:t>e-mail: xxxxx@</w:t>
      </w:r>
      <w:r>
        <w:rPr>
          <w:lang w:val="pt-BR"/>
        </w:rPr>
        <w:t>y</w:t>
      </w:r>
      <w:r w:rsidRPr="00A4475E">
        <w:rPr>
          <w:lang w:val="pt-BR"/>
        </w:rPr>
        <w:t>yyyy.</w:t>
      </w:r>
      <w:r>
        <w:rPr>
          <w:lang w:val="pt-BR"/>
        </w:rPr>
        <w:t>zz</w:t>
      </w:r>
      <w:r w:rsidRPr="00A4475E">
        <w:rPr>
          <w:lang w:val="pt-BR"/>
        </w:rPr>
        <w:t>zzz.br. Este trabalho foi parcialmente financiado por XXXXXXX (XX/XXXXX-X).</w:t>
      </w:r>
    </w:p>
    <w:p w14:paraId="25D2B8A0" w14:textId="77777777" w:rsidR="00A26D99" w:rsidRPr="000B4B2A" w:rsidRDefault="00C361AF">
      <w:pPr>
        <w:rPr>
          <w:rFonts w:eastAsia="MS Mincho"/>
          <w:sz w:val="24"/>
          <w:szCs w:val="24"/>
          <w:lang w:val="pt-BR"/>
        </w:rPr>
      </w:pPr>
      <w:r w:rsidRPr="000B4B2A">
        <w:rPr>
          <w:rFonts w:eastAsia="MS Mincho"/>
          <w:sz w:val="24"/>
          <w:szCs w:val="24"/>
          <w:lang w:val="pt-BR"/>
        </w:rPr>
        <w:t>Nome1 Sobrenome1 e Nome2 Sobrenome2</w:t>
      </w:r>
    </w:p>
    <w:p w14:paraId="2001872D" w14:textId="77777777" w:rsidR="00460846" w:rsidRPr="00165E7B" w:rsidRDefault="00460846">
      <w:pPr>
        <w:rPr>
          <w:sz w:val="24"/>
          <w:lang w:val="pt-BR"/>
        </w:rPr>
      </w:pPr>
    </w:p>
    <w:p w14:paraId="75AB93E6" w14:textId="77777777" w:rsidR="00EA0399" w:rsidRPr="00165E7B" w:rsidRDefault="00EA0399">
      <w:pPr>
        <w:rPr>
          <w:sz w:val="22"/>
          <w:lang w:val="pt-BR"/>
        </w:rPr>
      </w:pPr>
    </w:p>
    <w:p w14:paraId="5255D47E" w14:textId="77777777" w:rsidR="00EA0399" w:rsidRPr="000B4B2A" w:rsidRDefault="00EA0399">
      <w:pPr>
        <w:rPr>
          <w:lang w:val="pt-BR"/>
        </w:rPr>
      </w:pPr>
    </w:p>
    <w:p w14:paraId="41C5BC04" w14:textId="77777777" w:rsidR="00A26D99" w:rsidRPr="000B4B2A" w:rsidRDefault="00A26D99">
      <w:pPr>
        <w:rPr>
          <w:lang w:val="pt-BR"/>
        </w:rPr>
        <w:sectPr w:rsidR="00A26D99" w:rsidRPr="000B4B2A" w:rsidSect="00854C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644" w:right="731" w:bottom="1247" w:left="731" w:header="1134" w:footer="720" w:gutter="0"/>
          <w:cols w:space="720"/>
          <w:docGrid w:linePitch="360"/>
        </w:sectPr>
      </w:pPr>
    </w:p>
    <w:p w14:paraId="59CAC1EA" w14:textId="2C14A522" w:rsidR="00EA0399" w:rsidRPr="00EA0399" w:rsidRDefault="00EA0399" w:rsidP="002438A0">
      <w:pPr>
        <w:pStyle w:val="Abstract"/>
        <w:spacing w:after="120"/>
        <w:ind w:firstLine="289"/>
        <w:rPr>
          <w:lang w:val="pt-BR"/>
        </w:rPr>
      </w:pPr>
      <w:r w:rsidRPr="00EA0399">
        <w:rPr>
          <w:i/>
          <w:lang w:val="pt-BR"/>
        </w:rPr>
        <w:t>Resumo</w:t>
      </w:r>
      <w:r w:rsidRPr="00EA0399">
        <w:rPr>
          <w:lang w:val="pt-BR"/>
        </w:rPr>
        <w:t xml:space="preserve">— Este </w:t>
      </w:r>
      <w:r w:rsidR="00BB00BC">
        <w:rPr>
          <w:lang w:val="pt-BR"/>
        </w:rPr>
        <w:t>documento</w:t>
      </w:r>
      <w:r w:rsidRPr="00EA0399">
        <w:rPr>
          <w:lang w:val="pt-BR"/>
        </w:rPr>
        <w:t xml:space="preserve"> apresenta um exemplo de </w:t>
      </w:r>
      <w:r w:rsidR="007E6C9F">
        <w:rPr>
          <w:lang w:val="pt-BR"/>
        </w:rPr>
        <w:t>utilização</w:t>
      </w:r>
      <w:r w:rsidRPr="00EA0399">
        <w:rPr>
          <w:lang w:val="pt-BR"/>
        </w:rPr>
        <w:t xml:space="preserve"> de um modelo </w:t>
      </w:r>
      <w:r w:rsidR="007E6C9F">
        <w:rPr>
          <w:lang w:val="pt-BR"/>
        </w:rPr>
        <w:t xml:space="preserve">MS </w:t>
      </w:r>
      <w:r w:rsidRPr="00EA0399">
        <w:rPr>
          <w:lang w:val="pt-BR"/>
        </w:rPr>
        <w:t xml:space="preserve">Word para preparar um artigo para submissão ao </w:t>
      </w:r>
      <w:r w:rsidR="00806738">
        <w:rPr>
          <w:lang w:val="pt-BR"/>
        </w:rPr>
        <w:t>WECIQ</w:t>
      </w:r>
      <w:r w:rsidRPr="00EA0399">
        <w:rPr>
          <w:lang w:val="pt-BR"/>
        </w:rPr>
        <w:t xml:space="preserve"> 202</w:t>
      </w:r>
      <w:r w:rsidR="00806738">
        <w:rPr>
          <w:lang w:val="pt-BR"/>
        </w:rPr>
        <w:t>4</w:t>
      </w:r>
      <w:r w:rsidRPr="00EA0399">
        <w:rPr>
          <w:lang w:val="pt-BR"/>
        </w:rPr>
        <w:t xml:space="preserve">. </w:t>
      </w:r>
      <w:r w:rsidR="00BB00BC" w:rsidRPr="00BB00BC">
        <w:rPr>
          <w:lang w:val="pt-BR"/>
        </w:rPr>
        <w:t xml:space="preserve">Este modelo produz uma boa aproximação do estilo </w:t>
      </w:r>
      <w:proofErr w:type="spellStart"/>
      <w:r w:rsidR="00BB00BC" w:rsidRPr="00BB00BC">
        <w:rPr>
          <w:lang w:val="pt-BR"/>
        </w:rPr>
        <w:t>LaTeX</w:t>
      </w:r>
      <w:proofErr w:type="spellEnd"/>
      <w:r w:rsidR="00BB00BC" w:rsidRPr="00BB00BC">
        <w:rPr>
          <w:lang w:val="pt-BR"/>
        </w:rPr>
        <w:t xml:space="preserve"> </w:t>
      </w:r>
      <w:proofErr w:type="spellStart"/>
      <w:r w:rsidR="00806738">
        <w:rPr>
          <w:lang w:val="pt-BR"/>
        </w:rPr>
        <w:t>weciq</w:t>
      </w:r>
      <w:r w:rsidR="00BB00BC" w:rsidRPr="00BB00BC">
        <w:rPr>
          <w:lang w:val="pt-BR"/>
        </w:rPr>
        <w:t>.cls</w:t>
      </w:r>
      <w:proofErr w:type="spellEnd"/>
      <w:r w:rsidR="00BB00BC" w:rsidRPr="00BB00BC">
        <w:rPr>
          <w:lang w:val="pt-BR"/>
        </w:rPr>
        <w:t xml:space="preserve">. </w:t>
      </w:r>
      <w:r w:rsidRPr="00EA0399">
        <w:rPr>
          <w:lang w:val="pt-BR"/>
        </w:rPr>
        <w:t>O resumo dev</w:t>
      </w:r>
      <w:r w:rsidR="00C970BB">
        <w:rPr>
          <w:lang w:val="pt-BR"/>
        </w:rPr>
        <w:t>e conter no máximo 100 palavras.</w:t>
      </w:r>
    </w:p>
    <w:p w14:paraId="527E0D64" w14:textId="4251A76B" w:rsidR="00EA0399" w:rsidRPr="00EA0399" w:rsidRDefault="00EA0399" w:rsidP="002438A0">
      <w:pPr>
        <w:pStyle w:val="keywords"/>
        <w:spacing w:after="60"/>
        <w:ind w:firstLine="289"/>
        <w:rPr>
          <w:lang w:val="pt-BR"/>
        </w:rPr>
      </w:pPr>
      <w:r w:rsidRPr="00EA0399">
        <w:rPr>
          <w:lang w:val="pt-BR"/>
        </w:rPr>
        <w:t>Palavras-Chave—</w:t>
      </w:r>
      <w:r>
        <w:rPr>
          <w:lang w:val="pt-BR"/>
        </w:rPr>
        <w:t xml:space="preserve"> </w:t>
      </w:r>
      <w:r w:rsidRPr="00EA0399">
        <w:rPr>
          <w:lang w:val="pt-BR"/>
        </w:rPr>
        <w:t>Modelo</w:t>
      </w:r>
      <w:r>
        <w:rPr>
          <w:lang w:val="pt-BR"/>
        </w:rPr>
        <w:t xml:space="preserve"> de artigo</w:t>
      </w:r>
      <w:r w:rsidRPr="00EA0399">
        <w:rPr>
          <w:lang w:val="pt-BR"/>
        </w:rPr>
        <w:t xml:space="preserve">, MS Word, </w:t>
      </w:r>
      <w:proofErr w:type="spellStart"/>
      <w:r w:rsidR="00806738">
        <w:rPr>
          <w:lang w:val="pt-BR"/>
        </w:rPr>
        <w:t>weciq</w:t>
      </w:r>
      <w:proofErr w:type="spellEnd"/>
      <w:r>
        <w:rPr>
          <w:lang w:val="pt-BR"/>
        </w:rPr>
        <w:t xml:space="preserve"> 202</w:t>
      </w:r>
      <w:r w:rsidR="00806738">
        <w:rPr>
          <w:lang w:val="pt-BR"/>
        </w:rPr>
        <w:t>4</w:t>
      </w:r>
      <w:r>
        <w:rPr>
          <w:lang w:val="pt-BR"/>
        </w:rPr>
        <w:t>.</w:t>
      </w:r>
    </w:p>
    <w:p w14:paraId="48D497EF" w14:textId="6E5108ED" w:rsidR="00EA0399" w:rsidRDefault="00EA0399" w:rsidP="00EA0399">
      <w:pPr>
        <w:pStyle w:val="Abstract"/>
        <w:spacing w:after="0"/>
        <w:ind w:firstLine="289"/>
      </w:pPr>
      <w:r w:rsidRPr="00BB00BC">
        <w:rPr>
          <w:i/>
        </w:rPr>
        <w:t>Abstract</w:t>
      </w:r>
      <w:r w:rsidR="00A4475E" w:rsidRPr="00BB00BC">
        <w:t>—</w:t>
      </w:r>
      <w:r w:rsidRPr="00BB00BC">
        <w:t xml:space="preserve"> This document is an example of how to use an MS Word template </w:t>
      </w:r>
      <w:r w:rsidRPr="00EA0399">
        <w:t xml:space="preserve">to prepare a paper for submission to </w:t>
      </w:r>
      <w:r w:rsidR="00806738">
        <w:t>WECIQ</w:t>
      </w:r>
      <w:r w:rsidRPr="00EA0399">
        <w:t xml:space="preserve"> 202</w:t>
      </w:r>
      <w:r w:rsidR="00806738">
        <w:t>4</w:t>
      </w:r>
      <w:r w:rsidRPr="00EA0399">
        <w:t xml:space="preserve">. </w:t>
      </w:r>
      <w:r w:rsidR="00BB00BC" w:rsidRPr="00BB00BC">
        <w:t xml:space="preserve">This template produces a good approximation to the </w:t>
      </w:r>
      <w:proofErr w:type="spellStart"/>
      <w:r w:rsidR="00BB00BC" w:rsidRPr="00BB00BC">
        <w:t>LaTeX</w:t>
      </w:r>
      <w:proofErr w:type="spellEnd"/>
      <w:r w:rsidR="00BB00BC" w:rsidRPr="00BB00BC">
        <w:t xml:space="preserve"> style </w:t>
      </w:r>
      <w:proofErr w:type="spellStart"/>
      <w:r w:rsidR="00806738">
        <w:t>weciq</w:t>
      </w:r>
      <w:r w:rsidR="00BB00BC" w:rsidRPr="00BB00BC">
        <w:t>.cls</w:t>
      </w:r>
      <w:proofErr w:type="spellEnd"/>
      <w:r w:rsidR="00BB00BC" w:rsidRPr="00BB00BC">
        <w:t xml:space="preserve">. </w:t>
      </w:r>
      <w:r w:rsidRPr="00EA0399">
        <w:t>The abstract must have at most 100 words.</w:t>
      </w:r>
    </w:p>
    <w:p w14:paraId="1ED5872A" w14:textId="77777777" w:rsidR="002E55CB" w:rsidRPr="00EA0399" w:rsidRDefault="00EA0399" w:rsidP="002438A0">
      <w:pPr>
        <w:pStyle w:val="Abstract"/>
        <w:spacing w:after="120"/>
        <w:ind w:firstLine="289"/>
      </w:pPr>
      <w:r w:rsidRPr="00EA0399">
        <w:t>For papers written in English, please drop both sections above (</w:t>
      </w:r>
      <w:proofErr w:type="spellStart"/>
      <w:r w:rsidRPr="00EA0399">
        <w:t>Resumo</w:t>
      </w:r>
      <w:proofErr w:type="spellEnd"/>
      <w:r w:rsidRPr="00EA0399">
        <w:t xml:space="preserve"> and </w:t>
      </w:r>
      <w:proofErr w:type="spellStart"/>
      <w:r w:rsidRPr="00EA0399">
        <w:t>Palavras-Chave</w:t>
      </w:r>
      <w:proofErr w:type="spellEnd"/>
      <w:r w:rsidRPr="00EA0399">
        <w:t>).</w:t>
      </w:r>
    </w:p>
    <w:p w14:paraId="00AF19D9" w14:textId="14B53269" w:rsidR="00A26D99" w:rsidRDefault="00A26D99" w:rsidP="002438A0">
      <w:pPr>
        <w:pStyle w:val="keywords"/>
        <w:ind w:firstLine="289"/>
      </w:pPr>
      <w:r>
        <w:t>Keywords—</w:t>
      </w:r>
      <w:r w:rsidR="00A4475E">
        <w:t xml:space="preserve"> </w:t>
      </w:r>
      <w:r w:rsidR="00EA0399">
        <w:t>Paper t</w:t>
      </w:r>
      <w:r>
        <w:t xml:space="preserve">emplate, MS Word, </w:t>
      </w:r>
      <w:proofErr w:type="spellStart"/>
      <w:r w:rsidR="00806738">
        <w:t>weciq</w:t>
      </w:r>
      <w:proofErr w:type="spellEnd"/>
      <w:r w:rsidR="00EA0399">
        <w:t xml:space="preserve"> </w:t>
      </w:r>
      <w:r w:rsidR="006D1C13">
        <w:t>20</w:t>
      </w:r>
      <w:r w:rsidR="00EA0399">
        <w:t>2</w:t>
      </w:r>
      <w:r w:rsidR="00806738">
        <w:t>4</w:t>
      </w:r>
      <w:r>
        <w:t>.</w:t>
      </w:r>
    </w:p>
    <w:p w14:paraId="587F472A" w14:textId="77777777" w:rsidR="00A26D99" w:rsidRDefault="00F61E7F">
      <w:pPr>
        <w:pStyle w:val="Ttulo1"/>
        <w:tabs>
          <w:tab w:val="num" w:pos="576"/>
        </w:tabs>
      </w:pPr>
      <w:r w:rsidRPr="00EA0399">
        <w:rPr>
          <w:lang w:val="en-US"/>
        </w:rPr>
        <w:t xml:space="preserve"> </w:t>
      </w:r>
      <w:r>
        <w:t>I</w:t>
      </w:r>
      <w:r w:rsidR="00A4475E">
        <w:t xml:space="preserve">ntrodução </w:t>
      </w:r>
    </w:p>
    <w:p w14:paraId="32051978" w14:textId="77777777" w:rsidR="00F858FA" w:rsidRPr="00F858FA" w:rsidRDefault="00F858FA" w:rsidP="00F858FA">
      <w:pPr>
        <w:suppressAutoHyphens w:val="0"/>
        <w:jc w:val="both"/>
        <w:rPr>
          <w:rFonts w:eastAsia="Times New Roman"/>
          <w:lang w:val="pt-BR" w:eastAsia="pt-BR"/>
        </w:rPr>
      </w:pPr>
      <w:r w:rsidRPr="00F858FA">
        <w:rPr>
          <w:rFonts w:eastAsia="Times New Roman"/>
          <w:lang w:val="pt-BR" w:eastAsia="pt-BR"/>
        </w:rPr>
        <w:t xml:space="preserve">O VII Workshop Escola de Computação e Informação Quântica (WECIQ 2024) </w:t>
      </w:r>
      <w:proofErr w:type="gramStart"/>
      <w:r w:rsidRPr="00F858FA">
        <w:rPr>
          <w:rFonts w:eastAsia="Times New Roman"/>
          <w:lang w:val="pt-BR" w:eastAsia="pt-BR"/>
        </w:rPr>
        <w:t>esta</w:t>
      </w:r>
      <w:proofErr w:type="gramEnd"/>
      <w:r w:rsidRPr="00F858FA">
        <w:rPr>
          <w:rFonts w:eastAsia="Times New Roman"/>
          <w:lang w:val="pt-BR" w:eastAsia="pt-BR"/>
        </w:rPr>
        <w:t xml:space="preserve"> sendo realizado pelo Centro Federal de Educação </w:t>
      </w:r>
      <w:proofErr w:type="spellStart"/>
      <w:r w:rsidRPr="00F858FA">
        <w:rPr>
          <w:rFonts w:eastAsia="Times New Roman"/>
          <w:lang w:val="pt-BR" w:eastAsia="pt-BR"/>
        </w:rPr>
        <w:t>Tecnologica</w:t>
      </w:r>
      <w:proofErr w:type="spellEnd"/>
      <w:r w:rsidRPr="00F858FA">
        <w:rPr>
          <w:rFonts w:eastAsia="Times New Roman"/>
          <w:lang w:val="pt-BR" w:eastAsia="pt-BR"/>
        </w:rPr>
        <w:t xml:space="preserve"> do Rio de Janeiro (CEFETRJ) com organização compartilhada com o LNCC, a UFRJ, a UFF, a UERJ, a UFMS e a UFCA.</w:t>
      </w:r>
    </w:p>
    <w:p w14:paraId="25D9EBFB" w14:textId="61847839" w:rsidR="00A26D99" w:rsidRPr="00A4475E" w:rsidRDefault="00A26D99">
      <w:pPr>
        <w:pStyle w:val="Corpodetexto"/>
        <w:rPr>
          <w:lang w:val="pt-BR"/>
        </w:rPr>
      </w:pPr>
    </w:p>
    <w:p w14:paraId="343EB355" w14:textId="75872D89" w:rsidR="00A26D99" w:rsidRDefault="00A4475E">
      <w:pPr>
        <w:pStyle w:val="Ttulo2"/>
      </w:pPr>
      <w:r>
        <w:t xml:space="preserve">Sobre o </w:t>
      </w:r>
      <w:r w:rsidR="00F858FA">
        <w:t>WECIQ</w:t>
      </w:r>
    </w:p>
    <w:p w14:paraId="10FCFE21" w14:textId="77777777" w:rsidR="00F858FA" w:rsidRPr="00F858FA" w:rsidRDefault="00F858FA" w:rsidP="00F858FA">
      <w:pPr>
        <w:suppressAutoHyphens w:val="0"/>
        <w:jc w:val="both"/>
        <w:rPr>
          <w:rFonts w:eastAsia="Times New Roman"/>
          <w:lang w:val="pt-BR" w:eastAsia="pt-BR"/>
        </w:rPr>
      </w:pPr>
      <w:r w:rsidRPr="00F858FA">
        <w:rPr>
          <w:rFonts w:eastAsia="Times New Roman"/>
          <w:lang w:val="pt-BR" w:eastAsia="pt-BR"/>
        </w:rPr>
        <w:t>O WECIQ é um evento nacional com a participação de palestrantes nacionais e internacionais que contempla as áreas temáticas de Aplicações da Computação Quântica na Indústria, Computação Quântica e Grafos, Comunicação e Informação Quânticas, Internet Quântica e Aprendizado Quântico de Máquinas.</w:t>
      </w:r>
    </w:p>
    <w:p w14:paraId="647291BA" w14:textId="15CDBDF4" w:rsidR="00A26D99" w:rsidRPr="00A4475E" w:rsidRDefault="00A26D99" w:rsidP="00041AF1">
      <w:pPr>
        <w:pStyle w:val="Corpodetexto"/>
        <w:ind w:firstLine="0"/>
        <w:rPr>
          <w:lang w:val="pt-BR"/>
        </w:rPr>
      </w:pPr>
    </w:p>
    <w:p w14:paraId="1A4D8236" w14:textId="77777777" w:rsidR="00A26D99" w:rsidRDefault="00A26D99">
      <w:pPr>
        <w:pStyle w:val="Ttulo1"/>
        <w:tabs>
          <w:tab w:val="num" w:pos="576"/>
        </w:tabs>
      </w:pPr>
      <w:r>
        <w:t>Figur</w:t>
      </w:r>
      <w:r w:rsidR="00A4475E">
        <w:t>a</w:t>
      </w:r>
      <w:r>
        <w:t xml:space="preserve">s </w:t>
      </w:r>
      <w:r w:rsidR="00A4475E">
        <w:t>e Tabelas</w:t>
      </w:r>
    </w:p>
    <w:p w14:paraId="2A890BD7" w14:textId="77777777" w:rsidR="000B4B2A" w:rsidRPr="00A4475E" w:rsidRDefault="00A4475E" w:rsidP="007E6C9F">
      <w:pPr>
        <w:pStyle w:val="Corpodetexto"/>
        <w:ind w:firstLine="289"/>
        <w:rPr>
          <w:lang w:val="pt-BR"/>
        </w:rPr>
      </w:pPr>
      <w:r w:rsidRPr="00A4475E">
        <w:rPr>
          <w:lang w:val="pt-BR"/>
        </w:rPr>
        <w:t xml:space="preserve">A </w:t>
      </w:r>
      <w:r w:rsidR="00A26D99" w:rsidRPr="00A4475E">
        <w:rPr>
          <w:lang w:val="pt-BR"/>
        </w:rPr>
        <w:t>Tab</w:t>
      </w:r>
      <w:r w:rsidRPr="00A4475E">
        <w:rPr>
          <w:lang w:val="pt-BR"/>
        </w:rPr>
        <w:t>e</w:t>
      </w:r>
      <w:r w:rsidR="00C60ACA" w:rsidRPr="00A4475E">
        <w:rPr>
          <w:lang w:val="pt-BR"/>
        </w:rPr>
        <w:t>l</w:t>
      </w:r>
      <w:r w:rsidRPr="00A4475E">
        <w:rPr>
          <w:lang w:val="pt-BR"/>
        </w:rPr>
        <w:t>a</w:t>
      </w:r>
      <w:r w:rsidR="00A26D99" w:rsidRPr="00A4475E">
        <w:rPr>
          <w:lang w:val="pt-BR"/>
        </w:rPr>
        <w:t xml:space="preserve"> I </w:t>
      </w:r>
      <w:r w:rsidRPr="00A4475E">
        <w:rPr>
          <w:lang w:val="pt-BR"/>
        </w:rPr>
        <w:t xml:space="preserve">é apenas um exemplo </w:t>
      </w:r>
      <w:r w:rsidR="00A26D99" w:rsidRPr="00A4475E">
        <w:rPr>
          <w:lang w:val="pt-BR"/>
        </w:rPr>
        <w:t>[2].</w:t>
      </w:r>
    </w:p>
    <w:p w14:paraId="6697EFC0" w14:textId="77777777" w:rsidR="00A26D99" w:rsidRPr="000F602F" w:rsidRDefault="000F602F" w:rsidP="007E6C9F">
      <w:pPr>
        <w:pStyle w:val="tablehead"/>
        <w:spacing w:before="120"/>
        <w:rPr>
          <w:lang w:val="pt-BR"/>
        </w:rPr>
      </w:pPr>
      <w:r w:rsidRPr="000F602F">
        <w:rPr>
          <w:i/>
          <w:lang w:val="pt-BR"/>
        </w:rPr>
        <w:t xml:space="preserve">O </w:t>
      </w:r>
      <w:proofErr w:type="spellStart"/>
      <w:r w:rsidRPr="000F602F">
        <w:rPr>
          <w:i/>
          <w:lang w:val="pt-BR"/>
        </w:rPr>
        <w:t>caption</w:t>
      </w:r>
      <w:proofErr w:type="spellEnd"/>
      <w:r w:rsidR="00C60ACA" w:rsidRPr="000F602F">
        <w:rPr>
          <w:lang w:val="pt-BR"/>
        </w:rPr>
        <w:t xml:space="preserve"> </w:t>
      </w:r>
      <w:r w:rsidRPr="000F602F">
        <w:rPr>
          <w:lang w:val="pt-BR"/>
        </w:rPr>
        <w:t>vem antes da tabela</w:t>
      </w:r>
      <w:r w:rsidR="00C60ACA" w:rsidRPr="000F602F">
        <w:rPr>
          <w:lang w:val="pt-BR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1134"/>
        <w:gridCol w:w="1418"/>
        <w:gridCol w:w="1396"/>
      </w:tblGrid>
      <w:tr w:rsidR="00A26D99" w14:paraId="0EA86946" w14:textId="77777777" w:rsidTr="007E6C9F">
        <w:trPr>
          <w:trHeight w:val="18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57EE0" w14:textId="77777777" w:rsidR="00A26D99" w:rsidRPr="000F602F" w:rsidRDefault="00A26D99" w:rsidP="00460846">
            <w:pPr>
              <w:pStyle w:val="Corpodetexto"/>
              <w:jc w:val="center"/>
              <w:rPr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14752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title page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9D6A7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odd page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C918B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even page</w:t>
            </w:r>
          </w:p>
        </w:tc>
      </w:tr>
      <w:tr w:rsidR="00A26D99" w14:paraId="0552B21D" w14:textId="77777777" w:rsidTr="007E6C9F">
        <w:trPr>
          <w:trHeight w:val="33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B6BDB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one sided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5B110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left TEXT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67A11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left TEXT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5D46A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left TEXT</w:t>
            </w:r>
          </w:p>
        </w:tc>
      </w:tr>
      <w:tr w:rsidR="00A26D99" w14:paraId="29D1D22E" w14:textId="77777777" w:rsidTr="007E6C9F">
        <w:trPr>
          <w:trHeight w:val="33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7C093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two sided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3B088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left TEXT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7FED0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proofErr w:type="spellStart"/>
            <w:r w:rsidRPr="00460846">
              <w:t>rigth</w:t>
            </w:r>
            <w:proofErr w:type="spellEnd"/>
            <w:r w:rsidRPr="00460846">
              <w:t xml:space="preserve"> TEXT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74E40" w14:textId="77777777" w:rsidR="00A26D99" w:rsidRPr="00460846" w:rsidRDefault="00A26D99" w:rsidP="00460846">
            <w:pPr>
              <w:pStyle w:val="Corpodetexto"/>
              <w:ind w:firstLine="0"/>
              <w:jc w:val="center"/>
            </w:pPr>
            <w:r w:rsidRPr="00460846">
              <w:t>left TEXT</w:t>
            </w:r>
          </w:p>
        </w:tc>
      </w:tr>
    </w:tbl>
    <w:p w14:paraId="7178FBE2" w14:textId="77777777" w:rsidR="00AC67EE" w:rsidRDefault="000F602F" w:rsidP="007E6C9F">
      <w:pPr>
        <w:pStyle w:val="Corpodetexto"/>
        <w:spacing w:before="240"/>
        <w:ind w:firstLine="289"/>
        <w:rPr>
          <w:lang w:val="pt-BR"/>
        </w:rPr>
      </w:pPr>
      <w:r w:rsidRPr="00A4475E">
        <w:rPr>
          <w:lang w:val="pt-BR"/>
        </w:rPr>
        <w:t xml:space="preserve">A </w:t>
      </w:r>
      <w:r>
        <w:rPr>
          <w:lang w:val="pt-BR"/>
        </w:rPr>
        <w:t>Figura 1</w:t>
      </w:r>
      <w:r w:rsidRPr="00A4475E">
        <w:rPr>
          <w:lang w:val="pt-BR"/>
        </w:rPr>
        <w:t xml:space="preserve"> é apenas um exemplo [2].</w:t>
      </w:r>
    </w:p>
    <w:p w14:paraId="496410C0" w14:textId="77777777" w:rsidR="000F602F" w:rsidRDefault="000F602F" w:rsidP="000F602F">
      <w:pPr>
        <w:pStyle w:val="Ttulo1"/>
        <w:tabs>
          <w:tab w:val="num" w:pos="576"/>
        </w:tabs>
      </w:pPr>
      <w:r>
        <w:t>Equações e teoremas</w:t>
      </w:r>
    </w:p>
    <w:p w14:paraId="1EE37523" w14:textId="77777777" w:rsidR="000F602F" w:rsidRDefault="000F602F" w:rsidP="000F602F">
      <w:pPr>
        <w:pStyle w:val="Corpodetexto"/>
        <w:rPr>
          <w:lang w:val="pt-BR"/>
        </w:rPr>
      </w:pPr>
      <w:r>
        <w:rPr>
          <w:i/>
          <w:lang w:val="pt-BR"/>
        </w:rPr>
        <w:t>Teorema 1 (Nome do Teorema):</w:t>
      </w:r>
      <w:r>
        <w:rPr>
          <w:lang w:val="pt-BR"/>
        </w:rPr>
        <w:t xml:space="preserve"> Considere o sistema</w:t>
      </w:r>
    </w:p>
    <w:p w14:paraId="17117BF6" w14:textId="77777777" w:rsidR="00EA466B" w:rsidRPr="00EA466B" w:rsidRDefault="00C01AD5" w:rsidP="00EA466B">
      <w:pPr>
        <w:spacing w:after="120"/>
        <w:jc w:val="right"/>
      </w:pPr>
      <w:r w:rsidRPr="00AC67EE">
        <w:rPr>
          <w:noProof/>
          <w:position w:val="-28"/>
        </w:rPr>
        <w:object w:dxaOrig="1240" w:dyaOrig="680" w14:anchorId="13123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62.05pt;height:33.8pt;mso-width-percent:0;mso-height-percent:0;mso-width-percent:0;mso-height-percent:0" o:ole="" filled="t">
            <v:fill color2="black"/>
            <v:imagedata r:id="rId14" o:title=""/>
          </v:shape>
          <o:OLEObject Type="Embed" ProgID="Equation.3" ShapeID="_x0000_i1026" DrawAspect="Content" ObjectID="_1776510007" r:id="rId15"/>
        </w:object>
      </w:r>
      <w:r w:rsidR="000F602F">
        <w:t xml:space="preserve">                                 (1)</w:t>
      </w:r>
    </w:p>
    <w:p w14:paraId="14CD4158" w14:textId="77777777" w:rsidR="00EA466B" w:rsidRPr="00534B2C" w:rsidRDefault="00C01AD5" w:rsidP="00EA466B">
      <w:pPr>
        <w:spacing w:after="120"/>
        <w:ind w:firstLine="289"/>
        <w:jc w:val="right"/>
        <w:rPr>
          <w:lang w:val="pt-BR"/>
        </w:rPr>
      </w:pPr>
      <w:r w:rsidRPr="00AC67EE">
        <w:rPr>
          <w:noProof/>
          <w:position w:val="-32"/>
        </w:rPr>
        <w:object w:dxaOrig="2500" w:dyaOrig="760" w14:anchorId="3C9B121E">
          <v:shape id="_x0000_i1025" type="#_x0000_t75" alt="" style="width:126.3pt;height:38.2pt;mso-width-percent:0;mso-height-percent:0;mso-width-percent:0;mso-height-percent:0" o:ole="" filled="t">
            <v:fill color2="black"/>
            <v:imagedata r:id="rId16" o:title=""/>
          </v:shape>
          <o:OLEObject Type="Embed" ProgID="Equation.3" ShapeID="_x0000_i1025" DrawAspect="Content" ObjectID="_1776510008" r:id="rId17"/>
        </w:object>
      </w:r>
      <w:r w:rsidR="00EA466B" w:rsidRPr="00534B2C">
        <w:rPr>
          <w:lang w:val="pt-BR"/>
        </w:rPr>
        <w:t xml:space="preserve">                    (2)</w:t>
      </w:r>
    </w:p>
    <w:p w14:paraId="2150908E" w14:textId="05AA780E" w:rsidR="007E6C9F" w:rsidRDefault="000F5160" w:rsidP="007E6C9F">
      <w:pPr>
        <w:pStyle w:val="Corpodetexto"/>
        <w:jc w:val="center"/>
        <w:rPr>
          <w:lang w:val="pt-BR"/>
        </w:rPr>
      </w:pPr>
      <w:r>
        <w:rPr>
          <w:noProof/>
        </w:rPr>
        <w:drawing>
          <wp:inline distT="0" distB="0" distL="0" distR="0" wp14:anchorId="2412DF98" wp14:editId="30F016E1">
            <wp:extent cx="2298700" cy="1441450"/>
            <wp:effectExtent l="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44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66B48" w14:textId="77777777" w:rsidR="007E6C9F" w:rsidRDefault="007E6C9F" w:rsidP="00405236">
      <w:pPr>
        <w:pStyle w:val="figurecaption"/>
        <w:spacing w:after="360"/>
        <w:rPr>
          <w:lang w:val="pt-BR"/>
        </w:rPr>
      </w:pPr>
      <w:r>
        <w:rPr>
          <w:lang w:val="pt-BR"/>
        </w:rPr>
        <w:t xml:space="preserve">Esta figura é apenas um exemplo. O </w:t>
      </w:r>
      <w:proofErr w:type="spellStart"/>
      <w:r>
        <w:rPr>
          <w:i/>
          <w:lang w:val="pt-BR"/>
        </w:rPr>
        <w:t>caption</w:t>
      </w:r>
      <w:proofErr w:type="spellEnd"/>
      <w:r>
        <w:rPr>
          <w:lang w:val="pt-BR"/>
        </w:rPr>
        <w:t xml:space="preserve"> deve vir após a figura.</w:t>
      </w:r>
    </w:p>
    <w:p w14:paraId="190E7EE0" w14:textId="77777777" w:rsidR="00405236" w:rsidRDefault="00405236" w:rsidP="00405236">
      <w:pPr>
        <w:pStyle w:val="Corpodetexto"/>
        <w:spacing w:after="0"/>
        <w:ind w:firstLine="0"/>
        <w:rPr>
          <w:lang w:val="pt-BR"/>
        </w:rPr>
      </w:pPr>
      <w:r>
        <w:rPr>
          <w:lang w:val="pt-BR"/>
        </w:rPr>
        <w:t xml:space="preserve">Se </w:t>
      </w:r>
      <w:r>
        <w:rPr>
          <w:i/>
          <w:lang w:val="pt-BR"/>
        </w:rPr>
        <w:t>A</w:t>
      </w:r>
      <w:r>
        <w:rPr>
          <w:lang w:val="pt-BR"/>
        </w:rPr>
        <w:t xml:space="preserve"> for estável, então o par {</w:t>
      </w:r>
      <w:r>
        <w:rPr>
          <w:i/>
          <w:lang w:val="pt-BR"/>
        </w:rPr>
        <w:t>A</w:t>
      </w:r>
      <w:r>
        <w:rPr>
          <w:lang w:val="pt-BR"/>
        </w:rPr>
        <w:t xml:space="preserve">, </w:t>
      </w:r>
      <w:r>
        <w:rPr>
          <w:i/>
          <w:lang w:val="pt-BR"/>
        </w:rPr>
        <w:t>B</w:t>
      </w:r>
      <w:r>
        <w:rPr>
          <w:lang w:val="pt-BR"/>
        </w:rPr>
        <w:t xml:space="preserve">} é estabilizável e isso se mantém para qualquer </w:t>
      </w:r>
      <w:r>
        <w:rPr>
          <w:i/>
          <w:lang w:val="pt-BR"/>
        </w:rPr>
        <w:t>B</w:t>
      </w:r>
      <w:r>
        <w:rPr>
          <w:lang w:val="pt-BR"/>
        </w:rPr>
        <w:t>.</w:t>
      </w:r>
    </w:p>
    <w:p w14:paraId="5C26296C" w14:textId="77777777" w:rsidR="00405236" w:rsidRDefault="00405236" w:rsidP="00405236">
      <w:pPr>
        <w:pStyle w:val="Corpodetexto"/>
        <w:ind w:firstLine="289"/>
        <w:rPr>
          <w:rFonts w:ascii="Lucida Sans Unicode" w:hAnsi="Lucida Sans Unicode" w:cs="Lucida Sans Unicode"/>
          <w:sz w:val="14"/>
          <w:szCs w:val="14"/>
          <w:lang w:val="pt-BR"/>
        </w:rPr>
      </w:pPr>
      <w:r>
        <w:rPr>
          <w:i/>
          <w:lang w:val="pt-BR"/>
        </w:rPr>
        <w:t>Demonstração:</w:t>
      </w:r>
      <w:r>
        <w:rPr>
          <w:lang w:val="pt-BR"/>
        </w:rPr>
        <w:t xml:space="preserve"> A demonstração deste teorema é trivial e é deixada para os leitores interessados.                                        </w:t>
      </w:r>
      <w:r>
        <w:rPr>
          <w:rFonts w:ascii="Lucida Sans Unicode" w:hAnsi="Lucida Sans Unicode" w:cs="Lucida Sans Unicode"/>
          <w:sz w:val="14"/>
          <w:szCs w:val="14"/>
          <w:lang w:val="pt-BR"/>
        </w:rPr>
        <w:t>∎</w:t>
      </w:r>
    </w:p>
    <w:p w14:paraId="3F0FEA1A" w14:textId="77777777" w:rsidR="000F602F" w:rsidRDefault="000F602F" w:rsidP="000F602F">
      <w:pPr>
        <w:pStyle w:val="Ttulo1"/>
        <w:tabs>
          <w:tab w:val="num" w:pos="576"/>
        </w:tabs>
      </w:pPr>
      <w:r>
        <w:t>Conclusões</w:t>
      </w:r>
    </w:p>
    <w:p w14:paraId="6094C76D" w14:textId="30FAF866" w:rsidR="00B00C82" w:rsidRPr="00F858FA" w:rsidRDefault="00534B2C" w:rsidP="00F858FA">
      <w:pPr>
        <w:suppressAutoHyphens w:val="0"/>
        <w:jc w:val="both"/>
        <w:rPr>
          <w:rFonts w:eastAsia="Times New Roman"/>
          <w:lang w:val="pt-BR" w:eastAsia="pt-BR"/>
        </w:rPr>
      </w:pPr>
      <w:r w:rsidRPr="00534B2C">
        <w:rPr>
          <w:lang w:val="pt-BR"/>
        </w:rPr>
        <w:t xml:space="preserve">A versão final do artigo aceito para publicação nos Anais do </w:t>
      </w:r>
      <w:r w:rsidR="00F858FA" w:rsidRPr="00F858FA">
        <w:rPr>
          <w:rFonts w:eastAsia="Times New Roman"/>
          <w:lang w:val="pt-BR" w:eastAsia="pt-BR"/>
        </w:rPr>
        <w:t>VII Workshop Escola de Computação e Informação Quântica</w:t>
      </w:r>
      <w:r w:rsidRPr="00534B2C">
        <w:rPr>
          <w:lang w:val="pt-BR"/>
        </w:rPr>
        <w:t xml:space="preserve"> deve ser enviada</w:t>
      </w:r>
      <w:r w:rsidR="00F50396">
        <w:rPr>
          <w:lang w:val="pt-BR"/>
        </w:rPr>
        <w:t xml:space="preserve">, </w:t>
      </w:r>
      <w:r w:rsidR="00F50396" w:rsidRPr="00534B2C">
        <w:rPr>
          <w:lang w:val="pt-BR"/>
        </w:rPr>
        <w:t>em formato PDF</w:t>
      </w:r>
      <w:r w:rsidR="00F50396">
        <w:rPr>
          <w:lang w:val="pt-BR"/>
        </w:rPr>
        <w:t>,</w:t>
      </w:r>
      <w:r w:rsidRPr="00534B2C">
        <w:rPr>
          <w:lang w:val="pt-BR"/>
        </w:rPr>
        <w:t xml:space="preserve"> no máximo </w:t>
      </w:r>
      <w:r w:rsidR="00F50396" w:rsidRPr="00F50396">
        <w:rPr>
          <w:lang w:val="pt-BR"/>
        </w:rPr>
        <w:t>até o dia especificado na chamada de trabalhos</w:t>
      </w:r>
      <w:r w:rsidRPr="00534B2C">
        <w:rPr>
          <w:lang w:val="pt-BR"/>
        </w:rPr>
        <w:t xml:space="preserve">. O formato do artigo deve ser A4, coluna-dupla, 10pt, lado-único, e possuir no máximo 5 páginas. O Resumo e o </w:t>
      </w:r>
      <w:r w:rsidRPr="00534B2C">
        <w:rPr>
          <w:i/>
          <w:lang w:val="pt-BR"/>
        </w:rPr>
        <w:t>Abstract</w:t>
      </w:r>
      <w:r w:rsidRPr="00534B2C">
        <w:rPr>
          <w:lang w:val="pt-BR"/>
        </w:rPr>
        <w:t xml:space="preserve"> devem ter no máximo 100 palavras cada um.</w:t>
      </w:r>
    </w:p>
    <w:p w14:paraId="46B39496" w14:textId="77777777" w:rsidR="000F602F" w:rsidRDefault="000F602F" w:rsidP="000F602F">
      <w:pPr>
        <w:pStyle w:val="Ttulo5"/>
      </w:pPr>
      <w:r>
        <w:t>Agradecimentos</w:t>
      </w:r>
    </w:p>
    <w:p w14:paraId="69795B63" w14:textId="77777777" w:rsidR="00F858FA" w:rsidRPr="00F858FA" w:rsidRDefault="00F858FA" w:rsidP="00F858FA">
      <w:pPr>
        <w:suppressAutoHyphens w:val="0"/>
        <w:jc w:val="both"/>
        <w:rPr>
          <w:rFonts w:eastAsia="Times New Roman"/>
          <w:lang w:val="pt-BR" w:eastAsia="pt-BR"/>
        </w:rPr>
      </w:pPr>
      <w:r w:rsidRPr="00F858FA">
        <w:rPr>
          <w:rFonts w:eastAsia="Times New Roman"/>
          <w:lang w:val="pt-BR" w:eastAsia="pt-BR"/>
        </w:rPr>
        <w:t xml:space="preserve">A Coordenação Técnica do WECIQ 2024 agradece as coordenações dos </w:t>
      </w:r>
      <w:proofErr w:type="spellStart"/>
      <w:r w:rsidRPr="00F858FA">
        <w:rPr>
          <w:rFonts w:eastAsia="Times New Roman"/>
          <w:lang w:val="pt-BR" w:eastAsia="pt-BR"/>
        </w:rPr>
        <w:t>WECIQs</w:t>
      </w:r>
      <w:proofErr w:type="spellEnd"/>
      <w:r w:rsidRPr="00F858FA">
        <w:rPr>
          <w:rFonts w:eastAsia="Times New Roman"/>
          <w:lang w:val="pt-BR" w:eastAsia="pt-BR"/>
        </w:rPr>
        <w:t xml:space="preserve"> anteriores por todo apoio e material disponibilizado.</w:t>
      </w:r>
    </w:p>
    <w:p w14:paraId="39B2BAA7" w14:textId="77777777" w:rsidR="000F602F" w:rsidRDefault="000F602F" w:rsidP="000F602F">
      <w:pPr>
        <w:pStyle w:val="Ttulo5"/>
      </w:pPr>
      <w:bookmarkStart w:id="0" w:name="_GoBack"/>
      <w:bookmarkEnd w:id="0"/>
      <w:r>
        <w:t>Referências</w:t>
      </w:r>
    </w:p>
    <w:p w14:paraId="18AF76B5" w14:textId="77777777" w:rsidR="000F602F" w:rsidRDefault="000F602F" w:rsidP="000F602F">
      <w:pPr>
        <w:pStyle w:val="references"/>
      </w:pPr>
      <w:r>
        <w:t xml:space="preserve">L. </w:t>
      </w:r>
      <w:proofErr w:type="spellStart"/>
      <w:r>
        <w:t>Lamport</w:t>
      </w:r>
      <w:proofErr w:type="spellEnd"/>
      <w:r>
        <w:t xml:space="preserve">, </w:t>
      </w:r>
      <w:r>
        <w:rPr>
          <w:i/>
        </w:rPr>
        <w:t>A Document Preparation System: LATEX, User’s Guide and Reference Manual.</w:t>
      </w:r>
      <w:r>
        <w:t xml:space="preserve"> Addison Wesley Publishing Company, 1986.</w:t>
      </w:r>
    </w:p>
    <w:p w14:paraId="1E69AFA9" w14:textId="77777777" w:rsidR="000F602F" w:rsidRDefault="000F602F" w:rsidP="000F602F">
      <w:pPr>
        <w:pStyle w:val="references"/>
        <w:jc w:val="left"/>
        <w:rPr>
          <w:lang w:val="pt-BR"/>
        </w:rPr>
      </w:pPr>
      <w:r>
        <w:rPr>
          <w:lang w:val="pt-BR"/>
        </w:rPr>
        <w:t xml:space="preserve">F. C. Silva e J. J. Sousa, “Esta referência é apenas um exemplo”, </w:t>
      </w:r>
      <w:r>
        <w:rPr>
          <w:i/>
          <w:lang w:val="pt-BR"/>
        </w:rPr>
        <w:t>Revista de Exemplos</w:t>
      </w:r>
      <w:r>
        <w:rPr>
          <w:lang w:val="pt-BR"/>
        </w:rPr>
        <w:t xml:space="preserve">, v. 5, pp. 52–55, </w:t>
      </w:r>
      <w:proofErr w:type="gramStart"/>
      <w:r>
        <w:rPr>
          <w:lang w:val="pt-BR"/>
        </w:rPr>
        <w:t>Maio</w:t>
      </w:r>
      <w:proofErr w:type="gramEnd"/>
      <w:r>
        <w:rPr>
          <w:lang w:val="pt-BR"/>
        </w:rPr>
        <w:t xml:space="preserve"> 1999.</w:t>
      </w:r>
    </w:p>
    <w:p w14:paraId="578498D2" w14:textId="77777777" w:rsidR="002438A0" w:rsidRDefault="00534B2C" w:rsidP="002438A0">
      <w:pPr>
        <w:pStyle w:val="Ttulo5"/>
      </w:pPr>
      <w:r>
        <w:t>Apêndice</w:t>
      </w:r>
    </w:p>
    <w:p w14:paraId="14E7937F" w14:textId="77777777" w:rsidR="002438A0" w:rsidRPr="00B00C82" w:rsidRDefault="002C45EE" w:rsidP="002C45EE">
      <w:pPr>
        <w:pStyle w:val="Corpodetexto"/>
        <w:rPr>
          <w:lang w:val="pt-BR"/>
        </w:rPr>
      </w:pPr>
      <w:r w:rsidRPr="002C45EE">
        <w:rPr>
          <w:lang w:val="pt-BR"/>
        </w:rPr>
        <w:t>Aqui vão informações mais apropriadas para um apêndice.</w:t>
      </w:r>
    </w:p>
    <w:sectPr w:rsidR="002438A0" w:rsidRPr="00B00C82" w:rsidSect="00854C1D">
      <w:headerReference w:type="even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644" w:right="731" w:bottom="1247" w:left="731" w:header="1134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ABA02" w14:textId="77777777" w:rsidR="00C01AD5" w:rsidRDefault="00C01AD5">
      <w:r>
        <w:separator/>
      </w:r>
    </w:p>
  </w:endnote>
  <w:endnote w:type="continuationSeparator" w:id="0">
    <w:p w14:paraId="1EB0FCD5" w14:textId="77777777" w:rsidR="00C01AD5" w:rsidRDefault="00C0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4FD37" w14:textId="77777777" w:rsidR="00806738" w:rsidRDefault="0080673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6A636" w14:textId="77777777" w:rsidR="00806738" w:rsidRDefault="0080673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193A6" w14:textId="77777777" w:rsidR="00806738" w:rsidRDefault="00806738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A04F3" w14:textId="77777777" w:rsidR="00A4475E" w:rsidRDefault="00A4475E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7BA9F" w14:textId="77777777" w:rsidR="00A4475E" w:rsidRDefault="00A4475E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54BFD" w14:textId="77777777" w:rsidR="00A4475E" w:rsidRDefault="00A447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15127" w14:textId="77777777" w:rsidR="00C01AD5" w:rsidRDefault="00C01AD5">
      <w:r>
        <w:separator/>
      </w:r>
    </w:p>
  </w:footnote>
  <w:footnote w:type="continuationSeparator" w:id="0">
    <w:p w14:paraId="512DE811" w14:textId="77777777" w:rsidR="00C01AD5" w:rsidRDefault="00C01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8FA1B" w14:textId="77777777" w:rsidR="00806738" w:rsidRDefault="0080673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BD337" w14:textId="73391984" w:rsidR="00A26D99" w:rsidRPr="00EA0399" w:rsidRDefault="000F5160" w:rsidP="00EA0399">
    <w:pPr>
      <w:pStyle w:val="Cabealho"/>
      <w:rPr>
        <w:lang w:val="pt-BR"/>
      </w:rPr>
    </w:pPr>
    <w:r w:rsidRPr="000F5160">
      <w:rPr>
        <w:rFonts w:eastAsia="Times New Roman"/>
        <w:sz w:val="14"/>
        <w:szCs w:val="14"/>
        <w:lang w:val="pt-BR" w:eastAsia="en-US"/>
      </w:rPr>
      <w:t>VII WORKSHOP ESCOLA DE COMPUTAÇÃO, COMUNICAÇÃO E INFORMAÇÃO QUÂNTICA - WECIQ 2024, 21–23 DE AGOSTO DE 2024, RIO DE JANEIRO, RJ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E4574" w14:textId="77777777" w:rsidR="00806738" w:rsidRDefault="00806738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D11D5" w14:textId="77777777" w:rsidR="00A4475E" w:rsidRDefault="00A4475E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105B7" w14:textId="77777777" w:rsidR="00A4475E" w:rsidRDefault="00A447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6B654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upperRoman"/>
      <w:pStyle w:val="Ttulo1"/>
      <w:lvlText w:val="%1."/>
      <w:lvlJc w:val="center"/>
      <w:pPr>
        <w:tabs>
          <w:tab w:val="num" w:pos="576"/>
        </w:tabs>
        <w:ind w:left="0" w:firstLine="216"/>
      </w:pPr>
      <w:rPr>
        <w:rFonts w:ascii="Times New Roman" w:hAnsi="Times New Roman" w:cs="Times New Roman"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Ttulo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3)"/>
      <w:lvlJc w:val="left"/>
      <w:pPr>
        <w:tabs>
          <w:tab w:val="num" w:pos="540"/>
        </w:tabs>
        <w:ind w:left="0" w:firstLine="18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Ttulo4"/>
      <w:lvlText w:val="%4)"/>
      <w:lvlJc w:val="left"/>
      <w:pPr>
        <w:tabs>
          <w:tab w:val="num" w:pos="720"/>
        </w:tabs>
        <w:ind w:left="0" w:firstLine="360"/>
      </w:pPr>
      <w:rPr>
        <w:rFonts w:ascii="Times New Roman" w:hAnsi="Times New Roman" w:cs="Times New Roman"/>
        <w:b w:val="0"/>
        <w:bCs w:val="0"/>
        <w:i/>
        <w:iCs/>
        <w:sz w:val="20"/>
        <w:szCs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4"/>
    <w:lvl w:ilvl="0">
      <w:start w:val="1"/>
      <w:numFmt w:val="decimal"/>
      <w:pStyle w:val="footnote"/>
      <w:lvlText w:val="%1 "/>
      <w:lvlJc w:val="left"/>
      <w:pPr>
        <w:tabs>
          <w:tab w:val="num" w:pos="648"/>
        </w:tabs>
        <w:ind w:left="0" w:firstLine="28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0000003"/>
    <w:multiLevelType w:val="singleLevel"/>
    <w:tmpl w:val="00000003"/>
    <w:name w:val="WW8Num10"/>
    <w:lvl w:ilvl="0">
      <w:start w:val="1"/>
      <w:numFmt w:val="bullet"/>
      <w:pStyle w:val="bulletlist"/>
      <w:lvlText w:val=""/>
      <w:lvlJc w:val="left"/>
      <w:pPr>
        <w:tabs>
          <w:tab w:val="num" w:pos="648"/>
        </w:tabs>
        <w:ind w:left="648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13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</w:abstractNum>
  <w:abstractNum w:abstractNumId="5" w15:restartNumberingAfterBreak="0">
    <w:nsid w:val="00000005"/>
    <w:multiLevelType w:val="singleLevel"/>
    <w:tmpl w:val="00000005"/>
    <w:name w:val="WW8Num15"/>
    <w:lvl w:ilvl="0">
      <w:start w:val="1"/>
      <w:numFmt w:val="decimal"/>
      <w:lvlText w:val="Fig. %1. 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16"/>
        <w:szCs w:val="16"/>
      </w:rPr>
    </w:lvl>
  </w:abstractNum>
  <w:abstractNum w:abstractNumId="6" w15:restartNumberingAfterBreak="0">
    <w:nsid w:val="00000006"/>
    <w:multiLevelType w:val="singleLevel"/>
    <w:tmpl w:val="00000006"/>
    <w:name w:val="WW8Num16"/>
    <w:lvl w:ilvl="0">
      <w:start w:val="1"/>
      <w:numFmt w:val="upperRoman"/>
      <w:pStyle w:val="tablehead"/>
      <w:lvlText w:val="TABELA %1. 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00000007"/>
    <w:multiLevelType w:val="multilevel"/>
    <w:tmpl w:val="00000007"/>
    <w:lvl w:ilvl="0">
      <w:start w:val="1"/>
      <w:numFmt w:val="decimal"/>
      <w:pStyle w:val="figurecaption"/>
      <w:lvlText w:val="Fig. %1. 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561764E"/>
    <w:multiLevelType w:val="hybridMultilevel"/>
    <w:tmpl w:val="A3F0AF30"/>
    <w:lvl w:ilvl="0" w:tplc="0416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9" w15:restartNumberingAfterBreak="0">
    <w:nsid w:val="5A4B2813"/>
    <w:multiLevelType w:val="hybridMultilevel"/>
    <w:tmpl w:val="531A896E"/>
    <w:lvl w:ilvl="0" w:tplc="0416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0" w15:restartNumberingAfterBreak="0">
    <w:nsid w:val="7D590396"/>
    <w:multiLevelType w:val="hybridMultilevel"/>
    <w:tmpl w:val="7C9CF0AA"/>
    <w:lvl w:ilvl="0" w:tplc="0416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9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49"/>
    <w:rsid w:val="00005B76"/>
    <w:rsid w:val="00014907"/>
    <w:rsid w:val="00017448"/>
    <w:rsid w:val="00041AF1"/>
    <w:rsid w:val="000B4B2A"/>
    <w:rsid w:val="000B60A4"/>
    <w:rsid w:val="000C154F"/>
    <w:rsid w:val="000F5160"/>
    <w:rsid w:val="000F602F"/>
    <w:rsid w:val="00117B0A"/>
    <w:rsid w:val="0012167D"/>
    <w:rsid w:val="00165E7B"/>
    <w:rsid w:val="001A6464"/>
    <w:rsid w:val="001B03B7"/>
    <w:rsid w:val="001B3824"/>
    <w:rsid w:val="001D37CF"/>
    <w:rsid w:val="001D3D3A"/>
    <w:rsid w:val="002310FA"/>
    <w:rsid w:val="002438A0"/>
    <w:rsid w:val="00243BBC"/>
    <w:rsid w:val="00247603"/>
    <w:rsid w:val="0025546E"/>
    <w:rsid w:val="0026631D"/>
    <w:rsid w:val="002C11E9"/>
    <w:rsid w:val="002C45EE"/>
    <w:rsid w:val="002E1587"/>
    <w:rsid w:val="002E55CB"/>
    <w:rsid w:val="00363B49"/>
    <w:rsid w:val="00394C31"/>
    <w:rsid w:val="00405236"/>
    <w:rsid w:val="0040541C"/>
    <w:rsid w:val="00412DF2"/>
    <w:rsid w:val="00435732"/>
    <w:rsid w:val="00460846"/>
    <w:rsid w:val="004958EF"/>
    <w:rsid w:val="004A67EB"/>
    <w:rsid w:val="004B489C"/>
    <w:rsid w:val="004E0CB4"/>
    <w:rsid w:val="00534B2C"/>
    <w:rsid w:val="00550AB4"/>
    <w:rsid w:val="006A76D6"/>
    <w:rsid w:val="006D1C13"/>
    <w:rsid w:val="007339CB"/>
    <w:rsid w:val="00784C99"/>
    <w:rsid w:val="007861D8"/>
    <w:rsid w:val="007E6C9F"/>
    <w:rsid w:val="00802E28"/>
    <w:rsid w:val="00806738"/>
    <w:rsid w:val="00830284"/>
    <w:rsid w:val="00854C1D"/>
    <w:rsid w:val="0087599F"/>
    <w:rsid w:val="00885F35"/>
    <w:rsid w:val="00897375"/>
    <w:rsid w:val="008D2E55"/>
    <w:rsid w:val="008E68DA"/>
    <w:rsid w:val="00915ADD"/>
    <w:rsid w:val="00922E95"/>
    <w:rsid w:val="00935453"/>
    <w:rsid w:val="009A2E1A"/>
    <w:rsid w:val="00A12F5A"/>
    <w:rsid w:val="00A26D99"/>
    <w:rsid w:val="00A40F3C"/>
    <w:rsid w:val="00A4475E"/>
    <w:rsid w:val="00A57BF6"/>
    <w:rsid w:val="00A77412"/>
    <w:rsid w:val="00AC2C42"/>
    <w:rsid w:val="00AC67EE"/>
    <w:rsid w:val="00AE7CE1"/>
    <w:rsid w:val="00B00C82"/>
    <w:rsid w:val="00BB00BC"/>
    <w:rsid w:val="00BC7358"/>
    <w:rsid w:val="00BD68C9"/>
    <w:rsid w:val="00C01AD5"/>
    <w:rsid w:val="00C100D9"/>
    <w:rsid w:val="00C361AF"/>
    <w:rsid w:val="00C60ACA"/>
    <w:rsid w:val="00C970BB"/>
    <w:rsid w:val="00CA2B7B"/>
    <w:rsid w:val="00CC0375"/>
    <w:rsid w:val="00CD7769"/>
    <w:rsid w:val="00CE1CFB"/>
    <w:rsid w:val="00CF7270"/>
    <w:rsid w:val="00CF73BF"/>
    <w:rsid w:val="00D320C8"/>
    <w:rsid w:val="00D72D13"/>
    <w:rsid w:val="00D75810"/>
    <w:rsid w:val="00D96441"/>
    <w:rsid w:val="00DB3BD7"/>
    <w:rsid w:val="00DB664C"/>
    <w:rsid w:val="00EA0399"/>
    <w:rsid w:val="00EA466B"/>
    <w:rsid w:val="00F50396"/>
    <w:rsid w:val="00F61E7F"/>
    <w:rsid w:val="00F8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0ACCF4A"/>
  <w15:chartTrackingRefBased/>
  <w15:docId w15:val="{58EAF0C8-FC58-4AD6-B713-A7A6352A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eastAsia="SimSun"/>
      <w:lang w:eastAsia="ar-SA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tabs>
        <w:tab w:val="left" w:pos="216"/>
        <w:tab w:val="left" w:pos="576"/>
      </w:tabs>
      <w:spacing w:before="160" w:after="80"/>
      <w:outlineLvl w:val="0"/>
    </w:pPr>
    <w:rPr>
      <w:smallCaps/>
      <w:lang w:val="pt-BR"/>
    </w:rPr>
  </w:style>
  <w:style w:type="paragraph" w:styleId="Ttulo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120" w:after="60"/>
      <w:jc w:val="left"/>
      <w:outlineLvl w:val="1"/>
    </w:pPr>
    <w:rPr>
      <w:i/>
      <w:iCs/>
      <w:lang w:val="pt-BR"/>
    </w:rPr>
  </w:style>
  <w:style w:type="paragraph" w:styleId="Ttulo3">
    <w:name w:val="heading 3"/>
    <w:basedOn w:val="Normal"/>
    <w:next w:val="Normal"/>
    <w:qFormat/>
    <w:pPr>
      <w:numPr>
        <w:ilvl w:val="2"/>
        <w:numId w:val="1"/>
      </w:numPr>
      <w:tabs>
        <w:tab w:val="left" w:pos="540"/>
      </w:tabs>
      <w:spacing w:line="240" w:lineRule="exact"/>
      <w:jc w:val="both"/>
      <w:outlineLvl w:val="2"/>
    </w:pPr>
    <w:rPr>
      <w:i/>
      <w:iCs/>
      <w:lang w:val="pt-BR"/>
    </w:rPr>
  </w:style>
  <w:style w:type="paragraph" w:styleId="Ttulo4">
    <w:name w:val="heading 4"/>
    <w:basedOn w:val="Normal"/>
    <w:next w:val="Normal"/>
    <w:qFormat/>
    <w:pPr>
      <w:numPr>
        <w:ilvl w:val="3"/>
        <w:numId w:val="1"/>
      </w:numPr>
      <w:tabs>
        <w:tab w:val="left" w:pos="720"/>
      </w:tabs>
      <w:spacing w:before="40" w:after="40"/>
      <w:jc w:val="both"/>
      <w:outlineLvl w:val="3"/>
    </w:pPr>
    <w:rPr>
      <w:i/>
      <w:iCs/>
      <w:lang w:val="pt-BR"/>
    </w:rPr>
  </w:style>
  <w:style w:type="paragraph" w:styleId="Ttulo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cs="Times New Roman"/>
      <w:i w:val="0"/>
      <w:iCs w:val="0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16"/>
      <w:szCs w:val="16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Times New Roman" w:hAnsi="Times New Roman" w:cs="Times New Roman"/>
      <w:b w:val="0"/>
      <w:bCs w:val="0"/>
      <w:i w:val="0"/>
      <w:iCs w:val="0"/>
      <w:color w:val="auto"/>
      <w:sz w:val="16"/>
      <w:szCs w:val="16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ascii="Times New Roman" w:hAnsi="Times New Roman" w:cs="Times New Roman"/>
      <w:caps w:val="0"/>
      <w:smallCaps w:val="0"/>
      <w:strike w:val="0"/>
      <w:dstrike w:val="0"/>
      <w:vanish w:val="0"/>
      <w:color w:val="auto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1">
    <w:name w:val="WW8Num8z1"/>
    <w:rPr>
      <w:rFonts w:ascii="Times New Roman" w:hAnsi="Times New Roman" w:cs="Times New Roman"/>
      <w:b w:val="0"/>
      <w:bCs w:val="0"/>
      <w:i/>
      <w:iCs/>
      <w:caps w:val="0"/>
      <w:smallCaps w:val="0"/>
      <w:strike w:val="0"/>
      <w:dstrike w:val="0"/>
      <w:vanish w:val="0"/>
      <w:color w:val="auto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3">
    <w:name w:val="WW8Num8z3"/>
    <w:rPr>
      <w:rFonts w:ascii="Times New Roman" w:hAnsi="Times New Roman" w:cs="Times New Roman"/>
      <w:b w:val="0"/>
      <w:bCs w:val="0"/>
      <w:i/>
      <w:iCs/>
      <w:sz w:val="20"/>
      <w:szCs w:val="20"/>
    </w:rPr>
  </w:style>
  <w:style w:type="character" w:customStyle="1" w:styleId="WW8Num8z4">
    <w:name w:val="WW8Num8z4"/>
    <w:rPr>
      <w:rFonts w:cs="Times New Roman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olor w:val="auto"/>
      <w:sz w:val="16"/>
      <w:szCs w:val="16"/>
    </w:rPr>
  </w:style>
  <w:style w:type="character" w:customStyle="1" w:styleId="WW8Num12z1">
    <w:name w:val="WW8Num12z1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i w:val="0"/>
      <w:iCs w:val="0"/>
      <w:sz w:val="16"/>
      <w:szCs w:val="16"/>
    </w:rPr>
  </w:style>
  <w:style w:type="character" w:customStyle="1" w:styleId="WW8Num14z0">
    <w:name w:val="WW8Num14z0"/>
    <w:rPr>
      <w:rFonts w:ascii="Symbol" w:hAnsi="Symbol"/>
      <w:color w:val="auto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Times New Roman" w:hAnsi="Times New Roman" w:cs="Times New Roman"/>
      <w:b w:val="0"/>
      <w:bCs w:val="0"/>
      <w:i w:val="0"/>
      <w:iCs w:val="0"/>
      <w:color w:val="auto"/>
      <w:sz w:val="16"/>
      <w:szCs w:val="16"/>
    </w:rPr>
  </w:style>
  <w:style w:type="character" w:customStyle="1" w:styleId="WW8Num15z1">
    <w:name w:val="WW8Num15z1"/>
    <w:rPr>
      <w:rFonts w:cs="Times New Roman"/>
    </w:rPr>
  </w:style>
  <w:style w:type="character" w:customStyle="1" w:styleId="WW8Num16z0">
    <w:name w:val="WW8Num16z0"/>
    <w:rPr>
      <w:rFonts w:ascii="Times New Roman" w:hAnsi="Times New Roman" w:cs="Times New Roman"/>
      <w:b w:val="0"/>
      <w:bCs w:val="0"/>
      <w:i w:val="0"/>
      <w:iCs w:val="0"/>
      <w:sz w:val="16"/>
      <w:szCs w:val="16"/>
    </w:rPr>
  </w:style>
  <w:style w:type="character" w:customStyle="1" w:styleId="Fontepargpadro1">
    <w:name w:val="Fonte parág. padrão1"/>
  </w:style>
  <w:style w:type="character" w:customStyle="1" w:styleId="AbstractChar">
    <w:name w:val="Abstract Char"/>
    <w:rPr>
      <w:b/>
      <w:bCs/>
      <w:sz w:val="18"/>
      <w:szCs w:val="18"/>
      <w:lang w:val="en-US" w:eastAsia="ar-SA" w:bidi="ar-SA"/>
    </w:rPr>
  </w:style>
  <w:style w:type="character" w:customStyle="1" w:styleId="StyleAbstractItalicChar">
    <w:name w:val="Style Abstract + Italic Char"/>
    <w:rPr>
      <w:rFonts w:eastAsia="MS Mincho"/>
      <w:b/>
      <w:bCs/>
      <w:i/>
      <w:iCs/>
      <w:sz w:val="18"/>
      <w:szCs w:val="18"/>
      <w:lang w:val="en-US" w:eastAsia="ar-SA" w:bidi="ar-SA"/>
    </w:rPr>
  </w:style>
  <w:style w:type="character" w:styleId="Hyperlink">
    <w:name w:val="Hyperlink"/>
    <w:rPr>
      <w:color w:val="0000FF"/>
      <w:u w:val="single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 w:line="228" w:lineRule="auto"/>
      <w:ind w:firstLine="288"/>
      <w:jc w:val="both"/>
    </w:pPr>
    <w:rPr>
      <w:spacing w:val="-1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Abstract">
    <w:name w:val="Abstract"/>
    <w:pPr>
      <w:suppressAutoHyphens/>
      <w:spacing w:after="200"/>
      <w:jc w:val="both"/>
    </w:pPr>
    <w:rPr>
      <w:rFonts w:eastAsia="SimSun"/>
      <w:b/>
      <w:bCs/>
      <w:sz w:val="18"/>
      <w:szCs w:val="18"/>
      <w:lang w:eastAsia="ar-SA"/>
    </w:rPr>
  </w:style>
  <w:style w:type="paragraph" w:customStyle="1" w:styleId="Affiliation">
    <w:name w:val="Affiliation"/>
    <w:pPr>
      <w:suppressAutoHyphens/>
      <w:jc w:val="center"/>
    </w:pPr>
    <w:rPr>
      <w:rFonts w:eastAsia="SimSun"/>
      <w:lang w:eastAsia="ar-SA"/>
    </w:rPr>
  </w:style>
  <w:style w:type="paragraph" w:customStyle="1" w:styleId="Author">
    <w:name w:val="Author"/>
    <w:pPr>
      <w:suppressAutoHyphens/>
      <w:spacing w:before="360" w:after="40"/>
      <w:jc w:val="center"/>
    </w:pPr>
    <w:rPr>
      <w:rFonts w:eastAsia="SimSun"/>
      <w:sz w:val="22"/>
      <w:szCs w:val="22"/>
      <w:lang w:eastAsia="ar-SA"/>
    </w:rPr>
  </w:style>
  <w:style w:type="paragraph" w:customStyle="1" w:styleId="bulletlist">
    <w:name w:val="bullet list"/>
    <w:basedOn w:val="Corpodetexto"/>
    <w:pPr>
      <w:numPr>
        <w:numId w:val="3"/>
      </w:numPr>
    </w:pPr>
  </w:style>
  <w:style w:type="paragraph" w:customStyle="1" w:styleId="equation">
    <w:name w:val="equation"/>
    <w:basedOn w:val="Normal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pPr>
      <w:numPr>
        <w:numId w:val="7"/>
      </w:numPr>
      <w:suppressAutoHyphens/>
      <w:spacing w:before="80" w:after="200"/>
      <w:jc w:val="center"/>
    </w:pPr>
    <w:rPr>
      <w:rFonts w:eastAsia="SimSun"/>
      <w:sz w:val="16"/>
      <w:szCs w:val="16"/>
      <w:lang w:eastAsia="ar-SA"/>
    </w:rPr>
  </w:style>
  <w:style w:type="paragraph" w:customStyle="1" w:styleId="footnote">
    <w:name w:val="footnote"/>
    <w:pPr>
      <w:numPr>
        <w:numId w:val="2"/>
      </w:numPr>
      <w:suppressAutoHyphens/>
      <w:spacing w:after="40"/>
    </w:pPr>
    <w:rPr>
      <w:rFonts w:eastAsia="SimSun"/>
      <w:sz w:val="16"/>
      <w:szCs w:val="16"/>
      <w:lang w:eastAsia="ar-SA"/>
    </w:rPr>
  </w:style>
  <w:style w:type="paragraph" w:customStyle="1" w:styleId="keywords">
    <w:name w:val="key words"/>
    <w:pPr>
      <w:suppressAutoHyphens/>
      <w:spacing w:after="120"/>
      <w:ind w:firstLine="288"/>
      <w:jc w:val="both"/>
    </w:pPr>
    <w:rPr>
      <w:rFonts w:eastAsia="SimSun"/>
      <w:b/>
      <w:bCs/>
      <w:i/>
      <w:iCs/>
      <w:sz w:val="18"/>
      <w:szCs w:val="18"/>
      <w:lang w:eastAsia="ar-SA"/>
    </w:rPr>
  </w:style>
  <w:style w:type="paragraph" w:customStyle="1" w:styleId="papersubtitle">
    <w:name w:val="paper subtitle"/>
    <w:pPr>
      <w:suppressAutoHyphens/>
      <w:spacing w:after="120"/>
      <w:jc w:val="center"/>
    </w:pPr>
    <w:rPr>
      <w:rFonts w:eastAsia="MS Mincho"/>
      <w:sz w:val="28"/>
      <w:szCs w:val="28"/>
      <w:lang w:eastAsia="ar-SA"/>
    </w:rPr>
  </w:style>
  <w:style w:type="paragraph" w:customStyle="1" w:styleId="papertitle">
    <w:name w:val="paper title"/>
    <w:pPr>
      <w:suppressAutoHyphens/>
      <w:spacing w:after="120"/>
      <w:jc w:val="center"/>
    </w:pPr>
    <w:rPr>
      <w:rFonts w:eastAsia="MS Mincho"/>
      <w:sz w:val="48"/>
      <w:szCs w:val="48"/>
      <w:lang w:eastAsia="ar-SA"/>
    </w:rPr>
  </w:style>
  <w:style w:type="paragraph" w:customStyle="1" w:styleId="references">
    <w:name w:val="references"/>
    <w:pPr>
      <w:numPr>
        <w:numId w:val="4"/>
      </w:numPr>
      <w:suppressAutoHyphens/>
      <w:spacing w:after="50" w:line="180" w:lineRule="exact"/>
      <w:jc w:val="both"/>
    </w:pPr>
    <w:rPr>
      <w:rFonts w:eastAsia="MS Mincho"/>
      <w:sz w:val="16"/>
      <w:szCs w:val="16"/>
      <w:lang w:eastAsia="ar-SA"/>
    </w:rPr>
  </w:style>
  <w:style w:type="paragraph" w:customStyle="1" w:styleId="sponsors">
    <w:name w:val="sponsors"/>
    <w:pPr>
      <w:pBdr>
        <w:top w:val="single" w:sz="4" w:space="2" w:color="000000"/>
      </w:pBdr>
      <w:suppressAutoHyphens/>
      <w:ind w:firstLine="288"/>
    </w:pPr>
    <w:rPr>
      <w:rFonts w:eastAsia="SimSun"/>
      <w:sz w:val="16"/>
      <w:szCs w:val="16"/>
      <w:lang w:eastAsia="ar-SA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suppressAutoHyphens/>
      <w:jc w:val="both"/>
    </w:pPr>
    <w:rPr>
      <w:rFonts w:eastAsia="SimSun"/>
      <w:sz w:val="16"/>
      <w:szCs w:val="16"/>
      <w:lang w:eastAsia="ar-SA"/>
    </w:rPr>
  </w:style>
  <w:style w:type="paragraph" w:customStyle="1" w:styleId="tablefootnote">
    <w:name w:val="table footnote"/>
    <w:pPr>
      <w:suppressAutoHyphens/>
      <w:spacing w:before="60" w:after="30"/>
      <w:jc w:val="right"/>
    </w:pPr>
    <w:rPr>
      <w:rFonts w:eastAsia="SimSun"/>
      <w:sz w:val="12"/>
      <w:szCs w:val="12"/>
      <w:lang w:eastAsia="ar-SA"/>
    </w:rPr>
  </w:style>
  <w:style w:type="paragraph" w:customStyle="1" w:styleId="tablehead">
    <w:name w:val="table head"/>
    <w:pPr>
      <w:numPr>
        <w:numId w:val="6"/>
      </w:numPr>
      <w:suppressAutoHyphens/>
      <w:spacing w:before="240" w:after="120" w:line="216" w:lineRule="auto"/>
      <w:jc w:val="center"/>
    </w:pPr>
    <w:rPr>
      <w:rFonts w:eastAsia="SimSun"/>
      <w:smallCaps/>
      <w:sz w:val="16"/>
      <w:szCs w:val="16"/>
      <w:lang w:eastAsia="ar-SA"/>
    </w:rPr>
  </w:style>
  <w:style w:type="paragraph" w:customStyle="1" w:styleId="StyleAbstractItalic">
    <w:name w:val="Style Abstract + Italic"/>
    <w:basedOn w:val="Abstract"/>
    <w:rPr>
      <w:rFonts w:eastAsia="MS Mincho"/>
      <w:i/>
      <w:i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68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E68DA"/>
    <w:rPr>
      <w:rFonts w:ascii="Tahoma" w:eastAsia="SimSun" w:hAnsi="Tahoma" w:cs="Tahoma"/>
      <w:sz w:val="16"/>
      <w:szCs w:val="16"/>
      <w:lang w:val="en-US" w:eastAsia="ar-SA"/>
    </w:rPr>
  </w:style>
  <w:style w:type="character" w:customStyle="1" w:styleId="MenoPendente1">
    <w:name w:val="Menção Pendente1"/>
    <w:uiPriority w:val="99"/>
    <w:semiHidden/>
    <w:unhideWhenUsed/>
    <w:rsid w:val="002E55C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A44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link w:val="Corpodetexto"/>
    <w:rsid w:val="00D72D13"/>
    <w:rPr>
      <w:rFonts w:eastAsia="SimSun"/>
      <w:spacing w:val="-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emf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oleObject" Target="embeddings/oleObject2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wmf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7B317-43AE-834F-B8EA-906144EC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486</Words>
  <Characters>2626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.</Company>
  <LinksUpToDate>false</LinksUpToDate>
  <CharactersWithSpaces>3106</CharactersWithSpaces>
  <SharedDoc>false</SharedDoc>
  <HLinks>
    <vt:vector size="6" baseType="variant">
      <vt:variant>
        <vt:i4>5636193</vt:i4>
      </vt:variant>
      <vt:variant>
        <vt:i4>3</vt:i4>
      </vt:variant>
      <vt:variant>
        <vt:i4>0</vt:i4>
      </vt:variant>
      <vt:variant>
        <vt:i4>5</vt:i4>
      </vt:variant>
      <vt:variant>
        <vt:lpwstr>mailto:maria@ufcg.br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JOAO TERENCIO DIAS</cp:lastModifiedBy>
  <cp:revision>3</cp:revision>
  <cp:lastPrinted>2020-01-14T18:13:00Z</cp:lastPrinted>
  <dcterms:created xsi:type="dcterms:W3CDTF">2024-05-05T11:10:00Z</dcterms:created>
  <dcterms:modified xsi:type="dcterms:W3CDTF">2024-05-06T17:14:00Z</dcterms:modified>
</cp:coreProperties>
</file>